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FF86" w14:textId="3030110E" w:rsidR="00215082" w:rsidRPr="0006798D" w:rsidRDefault="00215082" w:rsidP="00215082">
      <w:pPr>
        <w:rPr>
          <w:b/>
          <w:bCs/>
        </w:rPr>
      </w:pPr>
    </w:p>
    <w:tbl>
      <w:tblPr>
        <w:tblW w:w="105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32"/>
        <w:gridCol w:w="1554"/>
        <w:gridCol w:w="2143"/>
      </w:tblGrid>
      <w:tr w:rsidR="00146F39" w14:paraId="0E8C9086" w14:textId="77777777" w:rsidTr="009F3C38">
        <w:trPr>
          <w:trHeight w:val="252"/>
        </w:trPr>
        <w:tc>
          <w:tcPr>
            <w:tcW w:w="1465" w:type="dxa"/>
            <w:vMerge w:val="restart"/>
            <w:tcBorders>
              <w:top w:val="single" w:sz="4" w:space="0" w:color="auto"/>
              <w:left w:val="single" w:sz="4" w:space="0" w:color="auto"/>
              <w:bottom w:val="single" w:sz="4" w:space="0" w:color="auto"/>
              <w:right w:val="single" w:sz="4" w:space="0" w:color="auto"/>
            </w:tcBorders>
          </w:tcPr>
          <w:p w14:paraId="366C82E9" w14:textId="77777777" w:rsidR="00146F39" w:rsidRPr="00427491" w:rsidRDefault="00146F39" w:rsidP="009F3C38">
            <w:pPr>
              <w:spacing w:line="360" w:lineRule="auto"/>
              <w:jc w:val="both"/>
              <w:rPr>
                <w:rFonts w:ascii="Calibri" w:hAnsi="Calibri"/>
                <w:noProof/>
                <w:sz w:val="22"/>
                <w:szCs w:val="22"/>
              </w:rPr>
            </w:pPr>
            <w:bookmarkStart w:id="0" w:name="_Hlk215060548"/>
            <w:r w:rsidRPr="006B12D3">
              <w:rPr>
                <w:noProof/>
                <w:lang w:eastAsia="tr-TR"/>
              </w:rPr>
              <w:drawing>
                <wp:inline distT="0" distB="0" distL="0" distR="0" wp14:anchorId="502E2030" wp14:editId="1495A37D">
                  <wp:extent cx="781050" cy="857250"/>
                  <wp:effectExtent l="0" t="0" r="0" b="0"/>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977" w:type="dxa"/>
            <w:vMerge w:val="restart"/>
            <w:tcBorders>
              <w:top w:val="single" w:sz="4" w:space="0" w:color="auto"/>
              <w:left w:val="single" w:sz="4" w:space="0" w:color="auto"/>
              <w:bottom w:val="single" w:sz="4" w:space="0" w:color="auto"/>
              <w:right w:val="single" w:sz="4" w:space="0" w:color="auto"/>
            </w:tcBorders>
          </w:tcPr>
          <w:p w14:paraId="7BE6E634" w14:textId="77777777" w:rsidR="00146F39" w:rsidRDefault="00146F39" w:rsidP="009F3C38">
            <w:pPr>
              <w:jc w:val="center"/>
              <w:rPr>
                <w:b/>
                <w:bCs/>
              </w:rPr>
            </w:pPr>
          </w:p>
          <w:p w14:paraId="641A569E" w14:textId="77777777" w:rsidR="00146F39" w:rsidRDefault="00146F39" w:rsidP="00814BD6">
            <w:pPr>
              <w:jc w:val="center"/>
              <w:rPr>
                <w:b/>
                <w:bCs/>
              </w:rPr>
            </w:pPr>
          </w:p>
          <w:p w14:paraId="6179E3CE" w14:textId="77777777" w:rsidR="00814BD6" w:rsidRPr="00427491" w:rsidRDefault="00814BD6" w:rsidP="00814BD6">
            <w:pPr>
              <w:jc w:val="center"/>
              <w:rPr>
                <w:b/>
                <w:bCs/>
              </w:rPr>
            </w:pPr>
            <w:r>
              <w:rPr>
                <w:b/>
                <w:bCs/>
              </w:rPr>
              <w:t>KAYIT DONDURMA FORMU</w:t>
            </w:r>
          </w:p>
        </w:tc>
        <w:tc>
          <w:tcPr>
            <w:tcW w:w="1634" w:type="dxa"/>
            <w:tcBorders>
              <w:top w:val="single" w:sz="4" w:space="0" w:color="auto"/>
              <w:left w:val="single" w:sz="4" w:space="0" w:color="auto"/>
              <w:bottom w:val="single" w:sz="4" w:space="0" w:color="auto"/>
              <w:right w:val="single" w:sz="4" w:space="0" w:color="auto"/>
            </w:tcBorders>
            <w:hideMark/>
          </w:tcPr>
          <w:p w14:paraId="1C255212" w14:textId="77777777" w:rsidR="00146F39" w:rsidRDefault="00146F39" w:rsidP="009F3C38">
            <w:pPr>
              <w:pStyle w:val="Els-Title"/>
            </w:pPr>
            <w:r>
              <w:t xml:space="preserve">Doküman No: </w:t>
            </w:r>
          </w:p>
        </w:tc>
        <w:tc>
          <w:tcPr>
            <w:tcW w:w="1516" w:type="dxa"/>
            <w:tcBorders>
              <w:top w:val="single" w:sz="4" w:space="0" w:color="auto"/>
              <w:left w:val="single" w:sz="4" w:space="0" w:color="auto"/>
              <w:bottom w:val="single" w:sz="4" w:space="0" w:color="auto"/>
              <w:right w:val="single" w:sz="4" w:space="0" w:color="auto"/>
            </w:tcBorders>
            <w:hideMark/>
          </w:tcPr>
          <w:p w14:paraId="5ECA3628" w14:textId="77777777" w:rsidR="00146F39" w:rsidRDefault="00091514" w:rsidP="009F3C38">
            <w:pPr>
              <w:jc w:val="both"/>
            </w:pPr>
            <w:proofErr w:type="gramStart"/>
            <w:r>
              <w:t>ARÜ.</w:t>
            </w:r>
            <w:r w:rsidR="00814BD6">
              <w:t>ÖİDB</w:t>
            </w:r>
            <w:proofErr w:type="gramEnd"/>
            <w:r>
              <w:t>.FR.00</w:t>
            </w:r>
            <w:r w:rsidR="00814BD6">
              <w:t>3</w:t>
            </w:r>
          </w:p>
        </w:tc>
      </w:tr>
      <w:tr w:rsidR="00146F39" w14:paraId="4351652C" w14:textId="77777777" w:rsidTr="009F3C38">
        <w:trPr>
          <w:trHeight w:val="27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1911F0D"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7760FC4D"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5EBC1A38" w14:textId="77777777" w:rsidR="00146F39" w:rsidRDefault="00146F39" w:rsidP="009F3C38">
            <w:pPr>
              <w:pStyle w:val="Els-Title"/>
            </w:pPr>
            <w:r>
              <w:t>İlk Yayın Tarihi:</w:t>
            </w:r>
          </w:p>
        </w:tc>
        <w:tc>
          <w:tcPr>
            <w:tcW w:w="1516" w:type="dxa"/>
            <w:tcBorders>
              <w:top w:val="single" w:sz="4" w:space="0" w:color="auto"/>
              <w:left w:val="single" w:sz="4" w:space="0" w:color="auto"/>
              <w:bottom w:val="single" w:sz="4" w:space="0" w:color="auto"/>
              <w:right w:val="single" w:sz="4" w:space="0" w:color="auto"/>
            </w:tcBorders>
            <w:hideMark/>
          </w:tcPr>
          <w:p w14:paraId="7146C71C" w14:textId="77777777" w:rsidR="00146F39" w:rsidRDefault="00146F39" w:rsidP="009F3C38">
            <w:pPr>
              <w:jc w:val="both"/>
            </w:pPr>
            <w:r>
              <w:t>09.12.2025</w:t>
            </w:r>
          </w:p>
        </w:tc>
      </w:tr>
      <w:tr w:rsidR="00146F39" w14:paraId="46191C19" w14:textId="77777777" w:rsidTr="009F3C38">
        <w:trPr>
          <w:trHeight w:val="340"/>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24A32752"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2284291"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D8E7CFA" w14:textId="77777777" w:rsidR="00146F39" w:rsidRDefault="00146F39" w:rsidP="009F3C38">
            <w:pPr>
              <w:pStyle w:val="Els-Title"/>
            </w:pPr>
            <w:r>
              <w:t>Revizyon Tarihi:</w:t>
            </w:r>
          </w:p>
        </w:tc>
        <w:tc>
          <w:tcPr>
            <w:tcW w:w="1516" w:type="dxa"/>
            <w:tcBorders>
              <w:top w:val="single" w:sz="4" w:space="0" w:color="auto"/>
              <w:left w:val="single" w:sz="4" w:space="0" w:color="auto"/>
              <w:bottom w:val="single" w:sz="4" w:space="0" w:color="auto"/>
              <w:right w:val="single" w:sz="4" w:space="0" w:color="auto"/>
            </w:tcBorders>
            <w:hideMark/>
          </w:tcPr>
          <w:p w14:paraId="5E5D8DE3" w14:textId="77777777" w:rsidR="00146F39" w:rsidRDefault="00146F39" w:rsidP="009F3C38">
            <w:pPr>
              <w:jc w:val="both"/>
            </w:pPr>
            <w:r>
              <w:t>-</w:t>
            </w:r>
          </w:p>
        </w:tc>
      </w:tr>
      <w:tr w:rsidR="00146F39" w14:paraId="6E488A4D" w14:textId="77777777" w:rsidTr="009F3C38">
        <w:trPr>
          <w:trHeight w:val="21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C57D4BB"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6088E81E"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F3DAD19" w14:textId="77777777" w:rsidR="00146F39" w:rsidRDefault="00146F39" w:rsidP="009F3C38">
            <w:pPr>
              <w:pStyle w:val="Els-Title"/>
            </w:pPr>
            <w:r>
              <w:t>Revizyon No:</w:t>
            </w:r>
          </w:p>
        </w:tc>
        <w:tc>
          <w:tcPr>
            <w:tcW w:w="1516" w:type="dxa"/>
            <w:tcBorders>
              <w:top w:val="single" w:sz="4" w:space="0" w:color="auto"/>
              <w:left w:val="single" w:sz="4" w:space="0" w:color="auto"/>
              <w:bottom w:val="single" w:sz="4" w:space="0" w:color="auto"/>
              <w:right w:val="single" w:sz="4" w:space="0" w:color="auto"/>
            </w:tcBorders>
            <w:hideMark/>
          </w:tcPr>
          <w:p w14:paraId="7C268EFD" w14:textId="77777777" w:rsidR="00146F39" w:rsidRDefault="00146F39" w:rsidP="009F3C38">
            <w:pPr>
              <w:jc w:val="both"/>
            </w:pPr>
            <w:r>
              <w:t>0</w:t>
            </w:r>
          </w:p>
        </w:tc>
      </w:tr>
      <w:tr w:rsidR="00146F39" w14:paraId="13CCF898" w14:textId="77777777" w:rsidTr="009F3C38">
        <w:trPr>
          <w:trHeight w:val="328"/>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6FEE98B1"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F64ADB8"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44694994" w14:textId="77777777" w:rsidR="00146F39" w:rsidRDefault="00146F39" w:rsidP="009F3C38">
            <w:pPr>
              <w:pStyle w:val="Els-Title"/>
            </w:pPr>
            <w:r>
              <w:t>Sayfa:</w:t>
            </w:r>
          </w:p>
        </w:tc>
        <w:tc>
          <w:tcPr>
            <w:tcW w:w="1516" w:type="dxa"/>
            <w:tcBorders>
              <w:top w:val="single" w:sz="4" w:space="0" w:color="auto"/>
              <w:left w:val="single" w:sz="4" w:space="0" w:color="auto"/>
              <w:bottom w:val="single" w:sz="4" w:space="0" w:color="auto"/>
              <w:right w:val="single" w:sz="4" w:space="0" w:color="auto"/>
            </w:tcBorders>
            <w:hideMark/>
          </w:tcPr>
          <w:p w14:paraId="16389586" w14:textId="77777777" w:rsidR="00146F39" w:rsidRDefault="00146F39" w:rsidP="009F3C38">
            <w:pPr>
              <w:jc w:val="both"/>
            </w:pPr>
            <w:r>
              <w:t>1/1</w:t>
            </w:r>
          </w:p>
        </w:tc>
        <w:bookmarkEnd w:id="0"/>
      </w:tr>
    </w:tbl>
    <w:p w14:paraId="39699A90" w14:textId="77777777" w:rsidR="00215082" w:rsidRPr="0006798D" w:rsidRDefault="00215082" w:rsidP="00215082">
      <w:pPr>
        <w:rPr>
          <w:b/>
          <w:bCs/>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814BD6" w:rsidRPr="00404DE5" w14:paraId="02B59328" w14:textId="77777777" w:rsidTr="00814BD6">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235B5AC2" w14:textId="77777777" w:rsidR="00814BD6" w:rsidRPr="00404DE5" w:rsidRDefault="00814BD6" w:rsidP="00814BD6">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814BD6" w:rsidRPr="00404DE5" w14:paraId="1BC1E82C" w14:textId="77777777" w:rsidTr="00814BD6">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0ADB0E5F" w14:textId="77777777" w:rsidR="00814BD6" w:rsidRDefault="00814BD6" w:rsidP="00814BD6">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10C305C5" w14:textId="77777777" w:rsidR="00814BD6" w:rsidRPr="00404DE5" w:rsidRDefault="00814BD6" w:rsidP="00814BD6">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24C103F7" w14:textId="77777777" w:rsidR="00814BD6" w:rsidRPr="00404DE5" w:rsidRDefault="00814BD6" w:rsidP="00814BD6"/>
        </w:tc>
      </w:tr>
      <w:tr w:rsidR="00814BD6" w:rsidRPr="00404DE5" w14:paraId="728938EE"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F49C1C" w14:textId="77777777" w:rsidR="00814BD6" w:rsidRPr="00404DE5" w:rsidRDefault="00814BD6" w:rsidP="00814BD6">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5B15E89A" w14:textId="77777777" w:rsidR="00814BD6" w:rsidRPr="00404DE5" w:rsidRDefault="00814BD6" w:rsidP="00814BD6"/>
        </w:tc>
      </w:tr>
      <w:tr w:rsidR="00814BD6" w:rsidRPr="00404DE5" w14:paraId="1010790C"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1559EC43" w14:textId="493ABD84" w:rsidR="00814BD6" w:rsidRPr="00404DE5" w:rsidRDefault="00814BD6" w:rsidP="00814BD6">
            <w:pPr>
              <w:spacing w:before="67"/>
              <w:ind w:left="93" w:right="-20"/>
              <w:rPr>
                <w:rFonts w:eastAsia="Candara"/>
                <w:spacing w:val="1"/>
              </w:rPr>
            </w:pPr>
            <w:r>
              <w:rPr>
                <w:rFonts w:eastAsia="Candara"/>
                <w:spacing w:val="1"/>
              </w:rPr>
              <w:t>TC Kimlik No (</w:t>
            </w:r>
            <w:r w:rsidR="00A720D4">
              <w:rPr>
                <w:rFonts w:eastAsia="Candara"/>
                <w:spacing w:val="1"/>
              </w:rPr>
              <w:t>I</w:t>
            </w:r>
            <w:r>
              <w:rPr>
                <w:rFonts w:eastAsia="Candara"/>
                <w:spacing w:val="1"/>
              </w:rPr>
              <w:t xml:space="preserve">dentity </w:t>
            </w:r>
            <w:r w:rsidR="00A720D4">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35C98C19" w14:textId="77777777" w:rsidR="00814BD6" w:rsidRPr="00404DE5" w:rsidRDefault="00814BD6" w:rsidP="00814BD6"/>
        </w:tc>
      </w:tr>
      <w:tr w:rsidR="00814BD6" w:rsidRPr="00404DE5" w14:paraId="7CDCFCA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006C4B" w14:textId="77777777" w:rsidR="00814BD6" w:rsidRDefault="00814BD6" w:rsidP="00814BD6">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22475629" w14:textId="77777777" w:rsidR="00814BD6" w:rsidRPr="00404DE5" w:rsidRDefault="00814BD6" w:rsidP="00814BD6">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25C11F5D" w14:textId="77777777" w:rsidR="00814BD6" w:rsidRPr="00404DE5" w:rsidRDefault="00814BD6" w:rsidP="00814BD6"/>
        </w:tc>
      </w:tr>
      <w:tr w:rsidR="00814BD6" w:rsidRPr="00404DE5" w14:paraId="21BF9F6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4D5E358" w14:textId="77777777" w:rsidR="00814BD6" w:rsidRDefault="00814BD6" w:rsidP="00814BD6">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5C7F7BDC" w14:textId="77777777" w:rsidR="00814BD6" w:rsidRPr="00404DE5" w:rsidRDefault="00814BD6" w:rsidP="00814BD6"/>
        </w:tc>
      </w:tr>
      <w:tr w:rsidR="00814BD6" w:rsidRPr="00404DE5" w14:paraId="25283A58"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F53359E" w14:textId="77777777" w:rsidR="00814BD6" w:rsidRPr="00404DE5" w:rsidRDefault="00814BD6" w:rsidP="00814BD6">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463CCA43" w14:textId="77777777" w:rsidR="00814BD6" w:rsidRPr="00404DE5" w:rsidRDefault="00814BD6" w:rsidP="00814BD6"/>
        </w:tc>
      </w:tr>
      <w:tr w:rsidR="00814BD6" w:rsidRPr="00404DE5" w14:paraId="7D9B0A75" w14:textId="77777777" w:rsidTr="00814BD6">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352F8D2" w14:textId="77777777" w:rsidR="00814BD6" w:rsidRPr="00404DE5" w:rsidRDefault="00814BD6" w:rsidP="00814BD6">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71204243" w14:textId="77777777" w:rsidR="00814BD6" w:rsidRPr="00404DE5" w:rsidRDefault="00814BD6" w:rsidP="00814BD6"/>
        </w:tc>
      </w:tr>
    </w:tbl>
    <w:p w14:paraId="3FED301A" w14:textId="77777777" w:rsidR="00814BD6" w:rsidRPr="00814BD6" w:rsidRDefault="00814BD6" w:rsidP="00103A9F">
      <w:pPr>
        <w:numPr>
          <w:ilvl w:val="4"/>
          <w:numId w:val="1"/>
        </w:numPr>
        <w:spacing w:line="360" w:lineRule="auto"/>
        <w:ind w:left="0" w:firstLine="709"/>
        <w:jc w:val="both"/>
      </w:pPr>
    </w:p>
    <w:p w14:paraId="095B2A31" w14:textId="77777777" w:rsidR="00D11153" w:rsidRDefault="00D11153" w:rsidP="00D11153">
      <w:pPr>
        <w:spacing w:line="360" w:lineRule="auto"/>
      </w:pPr>
      <w:r w:rsidRPr="0006798D">
        <w:tab/>
      </w:r>
    </w:p>
    <w:p w14:paraId="6A18719F" w14:textId="2F11F900" w:rsidR="00215082" w:rsidRPr="00A720D4" w:rsidRDefault="00F51F57" w:rsidP="00A720D4">
      <w:pPr>
        <w:numPr>
          <w:ilvl w:val="4"/>
          <w:numId w:val="1"/>
        </w:numPr>
        <w:spacing w:line="360" w:lineRule="auto"/>
        <w:ind w:left="0" w:firstLine="709"/>
        <w:jc w:val="both"/>
      </w:pPr>
      <w:r>
        <w:t xml:space="preserve">Posof Meslek </w:t>
      </w:r>
      <w:bookmarkStart w:id="1" w:name="_GoBack"/>
      <w:bookmarkEnd w:id="1"/>
      <w:r w:rsidR="00D11153">
        <w:t xml:space="preserve">Yüksekokulu ...........……………………....... Bölümü </w:t>
      </w:r>
      <w:proofErr w:type="gramStart"/>
      <w:r w:rsidR="00D11153">
        <w:t>………</w:t>
      </w:r>
      <w:proofErr w:type="gramEnd"/>
      <w:r w:rsidR="00D11153">
        <w:t xml:space="preserve"> sınıf </w:t>
      </w:r>
      <w:proofErr w:type="gramStart"/>
      <w:r w:rsidR="00D11153">
        <w:t>……………….................</w:t>
      </w:r>
      <w:proofErr w:type="gramEnd"/>
      <w:r w:rsidR="00D11153">
        <w:t xml:space="preserve"> numaralı öğrencisiyim</w:t>
      </w:r>
      <w:r w:rsidR="00D11153" w:rsidRPr="0006798D">
        <w:t xml:space="preserve"> </w:t>
      </w:r>
      <w:r w:rsidR="00215082" w:rsidRPr="0006798D">
        <w:t xml:space="preserve">Aşağıda ekte belirtilen mazeretim nedeniyle </w:t>
      </w:r>
      <w:r w:rsidR="00EF2518" w:rsidRPr="0006798D">
        <w:t>20</w:t>
      </w:r>
      <w:proofErr w:type="gramStart"/>
      <w:r w:rsidR="00EF2518" w:rsidRPr="0006798D">
        <w:t>…..</w:t>
      </w:r>
      <w:proofErr w:type="gramEnd"/>
      <w:r w:rsidR="00EF2518" w:rsidRPr="0006798D">
        <w:t xml:space="preserve">/ 20..… </w:t>
      </w:r>
      <w:r w:rsidR="00F007DE">
        <w:t>E</w:t>
      </w:r>
      <w:r w:rsidR="00EF2518" w:rsidRPr="0006798D">
        <w:t>ğitim-</w:t>
      </w:r>
      <w:r w:rsidR="00F007DE">
        <w:t>Ö</w:t>
      </w:r>
      <w:r w:rsidR="00EF2518" w:rsidRPr="0006798D">
        <w:t>ğretim yılı ……………….döneminde kaydımı dondurmak</w:t>
      </w:r>
      <w:r w:rsidR="00215082" w:rsidRPr="0006798D">
        <w:t xml:space="preserve"> istiyorum.</w:t>
      </w:r>
    </w:p>
    <w:p w14:paraId="46CBE23D" w14:textId="77777777" w:rsidR="00D11153" w:rsidRDefault="00EF2518" w:rsidP="00D11153">
      <w:pPr>
        <w:jc w:val="both"/>
      </w:pPr>
      <w:r w:rsidRPr="0006798D">
        <w:tab/>
      </w:r>
      <w:r w:rsidR="00215082" w:rsidRPr="0006798D">
        <w:t xml:space="preserve"> </w:t>
      </w:r>
      <w:r w:rsidR="00C142C4">
        <w:t>Gereğini bilgilerinize</w:t>
      </w:r>
      <w:r w:rsidR="00215082" w:rsidRPr="0006798D">
        <w:t xml:space="preserve"> arz ederim </w:t>
      </w:r>
      <w:r w:rsidR="00146F39">
        <w:tab/>
      </w:r>
      <w:r w:rsidR="00146F39">
        <w:tab/>
      </w:r>
      <w:r w:rsidR="00D11153">
        <w:tab/>
        <w:t>Tarih (</w:t>
      </w:r>
      <w:proofErr w:type="spellStart"/>
      <w:r w:rsidR="00D11153">
        <w:t>Date</w:t>
      </w:r>
      <w:proofErr w:type="spellEnd"/>
      <w:r w:rsidR="00D11153">
        <w:t>):</w:t>
      </w:r>
    </w:p>
    <w:p w14:paraId="16B31335" w14:textId="77777777" w:rsidR="00D11153" w:rsidRDefault="00D11153" w:rsidP="00D11153">
      <w:pPr>
        <w:jc w:val="both"/>
      </w:pPr>
    </w:p>
    <w:p w14:paraId="6EF491F2" w14:textId="77777777" w:rsidR="00D11153" w:rsidRDefault="00D11153" w:rsidP="00D11153">
      <w:pPr>
        <w:jc w:val="both"/>
      </w:pPr>
      <w:r w:rsidRPr="003F588F">
        <w:t>Adres:</w:t>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78FEBDF" w14:textId="77777777" w:rsidR="00D11153" w:rsidRDefault="00D11153" w:rsidP="00D11153">
      <w:pPr>
        <w:jc w:val="both"/>
      </w:pPr>
      <w:r w:rsidRPr="003F588F">
        <w:t>(</w:t>
      </w:r>
      <w:proofErr w:type="spellStart"/>
      <w:r w:rsidRPr="003F588F">
        <w:t>Adresses</w:t>
      </w:r>
      <w:proofErr w:type="spellEnd"/>
      <w:r w:rsidRPr="003F588F">
        <w:t>)</w:t>
      </w:r>
      <w:r>
        <w:tab/>
      </w:r>
      <w:r>
        <w:tab/>
      </w:r>
      <w:r>
        <w:tab/>
      </w:r>
      <w:r>
        <w:tab/>
      </w:r>
      <w:r>
        <w:tab/>
      </w:r>
      <w:r>
        <w:tab/>
      </w:r>
      <w:r>
        <w:tab/>
      </w:r>
    </w:p>
    <w:p w14:paraId="2758A6B3" w14:textId="77777777" w:rsidR="00D11153" w:rsidRDefault="00D11153" w:rsidP="00D11153">
      <w:pPr>
        <w:jc w:val="both"/>
      </w:pPr>
    </w:p>
    <w:p w14:paraId="0EFFEEF5" w14:textId="77777777" w:rsidR="00D11153" w:rsidRPr="00200B25" w:rsidRDefault="00D11153" w:rsidP="00D11153">
      <w:pPr>
        <w:jc w:val="both"/>
      </w:pPr>
      <w:r>
        <w:tab/>
      </w:r>
      <w:r>
        <w:tab/>
      </w:r>
      <w:r>
        <w:tab/>
      </w:r>
      <w:r>
        <w:tab/>
      </w:r>
      <w:r>
        <w:tab/>
      </w:r>
      <w:r>
        <w:tab/>
      </w:r>
      <w:r>
        <w:tab/>
      </w:r>
      <w:r>
        <w:tab/>
      </w:r>
      <w:r w:rsidRPr="00404DE5">
        <w:t>İmza</w:t>
      </w:r>
      <w:r>
        <w:t xml:space="preserve">  (</w:t>
      </w:r>
      <w:proofErr w:type="spellStart"/>
      <w:r>
        <w:t>Signature</w:t>
      </w:r>
      <w:proofErr w:type="spellEnd"/>
      <w:r>
        <w:t>):</w:t>
      </w:r>
    </w:p>
    <w:p w14:paraId="0B7EDCE3" w14:textId="77777777" w:rsidR="00D11153" w:rsidRDefault="00D11153" w:rsidP="00D11153">
      <w:pPr>
        <w:spacing w:line="360" w:lineRule="auto"/>
      </w:pPr>
    </w:p>
    <w:p w14:paraId="1CECA691" w14:textId="77777777" w:rsidR="00D11153" w:rsidRDefault="00D11153" w:rsidP="00146F39">
      <w:pPr>
        <w:spacing w:line="360" w:lineRule="auto"/>
      </w:pPr>
    </w:p>
    <w:p w14:paraId="3DBEC1B2" w14:textId="77777777" w:rsidR="00D11153" w:rsidRDefault="00D11153" w:rsidP="00215082">
      <w:pPr>
        <w:rPr>
          <w:b/>
          <w:u w:val="single"/>
        </w:rPr>
      </w:pPr>
    </w:p>
    <w:p w14:paraId="5CF1DE19" w14:textId="77777777" w:rsidR="00A720D4" w:rsidRDefault="00A720D4" w:rsidP="00215082">
      <w:pPr>
        <w:rPr>
          <w:b/>
          <w:u w:val="single"/>
        </w:rPr>
      </w:pPr>
    </w:p>
    <w:p w14:paraId="176BC92E" w14:textId="77777777" w:rsidR="00A720D4" w:rsidRDefault="00A720D4" w:rsidP="00215082">
      <w:pPr>
        <w:rPr>
          <w:b/>
          <w:u w:val="single"/>
        </w:rPr>
      </w:pPr>
    </w:p>
    <w:p w14:paraId="4937FB8E" w14:textId="77777777" w:rsidR="00A720D4" w:rsidRDefault="00A720D4" w:rsidP="00215082">
      <w:pPr>
        <w:rPr>
          <w:b/>
          <w:u w:val="single"/>
        </w:rPr>
      </w:pPr>
    </w:p>
    <w:p w14:paraId="5A19AC45" w14:textId="005FA21F" w:rsidR="00EF2518" w:rsidRPr="0006798D" w:rsidRDefault="00EF2518" w:rsidP="00215082">
      <w:pPr>
        <w:rPr>
          <w:b/>
          <w:u w:val="single"/>
        </w:rPr>
      </w:pPr>
      <w:r w:rsidRPr="0006798D">
        <w:rPr>
          <w:noProof/>
          <w:lang w:eastAsia="tr-TR"/>
        </w:rPr>
        <mc:AlternateContent>
          <mc:Choice Requires="wps">
            <w:drawing>
              <wp:anchor distT="45720" distB="45720" distL="114300" distR="114300" simplePos="0" relativeHeight="251659264" behindDoc="0" locked="0" layoutInCell="1" allowOverlap="1" wp14:anchorId="4BADA1EA" wp14:editId="5F296DFD">
                <wp:simplePos x="0" y="0"/>
                <wp:positionH relativeFrom="margin">
                  <wp:posOffset>-385445</wp:posOffset>
                </wp:positionH>
                <wp:positionV relativeFrom="paragraph">
                  <wp:posOffset>300355</wp:posOffset>
                </wp:positionV>
                <wp:extent cx="6524625" cy="127635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276350"/>
                        </a:xfrm>
                        <a:prstGeom prst="rect">
                          <a:avLst/>
                        </a:prstGeom>
                        <a:solidFill>
                          <a:srgbClr val="FFFFFF"/>
                        </a:solidFill>
                        <a:ln w="9525">
                          <a:solidFill>
                            <a:srgbClr val="000000"/>
                          </a:solidFill>
                          <a:miter lim="800000"/>
                          <a:headEnd/>
                          <a:tailEnd/>
                        </a:ln>
                      </wps:spPr>
                      <wps:txb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31 </w:t>
                            </w:r>
                            <w:proofErr w:type="spellStart"/>
                            <w:r w:rsidRPr="00852479">
                              <w:rPr>
                                <w:sz w:val="18"/>
                                <w:szCs w:val="18"/>
                              </w:rPr>
                              <w:t>nci</w:t>
                            </w:r>
                            <w:proofErr w:type="spell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B70628" id="_x0000_t202" coordsize="21600,21600" o:spt="202" path="m,l,21600r21600,l21600,xe">
                <v:stroke joinstyle="miter"/>
                <v:path gradientshapeok="t" o:connecttype="rect"/>
              </v:shapetype>
              <v:shape id="Metin Kutusu 2" o:spid="_x0000_s1026" type="#_x0000_t202" style="position:absolute;margin-left:-30.35pt;margin-top:23.65pt;width:513.75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">
                <v:textbox>
                  <w:txbxContent>
                    <w:p w:rsidR="00215082" w:rsidRPr="00852479" w:rsidRDefault="00215082" w:rsidP="00852479">
                      <w:pPr>
                        <w:spacing w:line="0" w:lineRule="atLeast"/>
                        <w:jc w:val="both"/>
                        <w:rPr>
                          <w:b/>
                          <w:sz w:val="18"/>
                          <w:szCs w:val="18"/>
                        </w:rPr>
                      </w:pPr>
                      <w:r w:rsidRPr="00852479">
                        <w:rPr>
                          <w:b/>
                          <w:sz w:val="18"/>
                          <w:szCs w:val="18"/>
                        </w:rPr>
                        <w:t>İLGİLİ YÖNETMELİK MADDESİ</w:t>
                      </w:r>
                    </w:p>
                    <w:p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v:textbox>
                <w10:wrap type="square" anchorx="margin"/>
              </v:shape>
            </w:pict>
          </mc:Fallback>
        </mc:AlternateContent>
      </w:r>
    </w:p>
    <w:p w14:paraId="25F2AE68" w14:textId="77777777"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19DDCD7" w14:textId="2294D8E2" w:rsidR="00215082" w:rsidRPr="0006798D" w:rsidRDefault="00D11153" w:rsidP="003B4528">
      <w:pPr>
        <w:spacing w:line="360" w:lineRule="auto"/>
      </w:pPr>
      <w:r>
        <w:t>Ek 1.  Kayıt Dondurmaya Esas Teşkil Edecek Mazeret Belgesi</w:t>
      </w:r>
    </w:p>
    <w:sectPr w:rsidR="00215082" w:rsidRPr="0006798D" w:rsidSect="00CC6E4D">
      <w:headerReference w:type="even" r:id="rId8"/>
      <w:headerReference w:type="default" r:id="rId9"/>
      <w:footerReference w:type="even" r:id="rId10"/>
      <w:footerReference w:type="default" r:id="rId11"/>
      <w:headerReference w:type="first" r:id="rId12"/>
      <w:footerReference w:type="first" r:id="rId13"/>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833B" w14:textId="77777777" w:rsidR="0033304B" w:rsidRDefault="0033304B" w:rsidP="00621330">
      <w:r>
        <w:separator/>
      </w:r>
    </w:p>
  </w:endnote>
  <w:endnote w:type="continuationSeparator" w:id="0">
    <w:p w14:paraId="000A58EF" w14:textId="77777777" w:rsidR="0033304B" w:rsidRDefault="0033304B"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BC8C" w14:textId="77777777" w:rsidR="00EA6C6B" w:rsidRDefault="00EA6C6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7EF1" w14:textId="77777777" w:rsidR="00EA6C6B" w:rsidRDefault="00EA6C6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A792" w14:textId="77777777" w:rsidR="00EA6C6B" w:rsidRDefault="00EA6C6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D903" w14:textId="77777777" w:rsidR="0033304B" w:rsidRDefault="0033304B" w:rsidP="00621330">
      <w:r>
        <w:separator/>
      </w:r>
    </w:p>
  </w:footnote>
  <w:footnote w:type="continuationSeparator" w:id="0">
    <w:p w14:paraId="6D78D5A5" w14:textId="77777777" w:rsidR="0033304B" w:rsidRDefault="0033304B" w:rsidP="006213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6059" w14:textId="77777777" w:rsidR="00EA6C6B" w:rsidRDefault="00EA6C6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96D3" w14:textId="77777777" w:rsidR="00621330" w:rsidRPr="00621330" w:rsidRDefault="00621330">
    <w:pPr>
      <w:pStyle w:val="stBilgi"/>
      <w:rPr>
        <w:b/>
      </w:rPr>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4E7B" w14:textId="77777777" w:rsidR="00EA6C6B" w:rsidRDefault="00EA6C6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2"/>
    <w:rsid w:val="00025F98"/>
    <w:rsid w:val="00052D86"/>
    <w:rsid w:val="0006798D"/>
    <w:rsid w:val="0008614B"/>
    <w:rsid w:val="00091514"/>
    <w:rsid w:val="00103A9F"/>
    <w:rsid w:val="00146F39"/>
    <w:rsid w:val="001603C4"/>
    <w:rsid w:val="00215082"/>
    <w:rsid w:val="002963A8"/>
    <w:rsid w:val="002D24FF"/>
    <w:rsid w:val="002D3126"/>
    <w:rsid w:val="0033304B"/>
    <w:rsid w:val="0035436A"/>
    <w:rsid w:val="003714A2"/>
    <w:rsid w:val="003B4528"/>
    <w:rsid w:val="00420868"/>
    <w:rsid w:val="00496D61"/>
    <w:rsid w:val="00551A1F"/>
    <w:rsid w:val="00571657"/>
    <w:rsid w:val="005B44A4"/>
    <w:rsid w:val="00621330"/>
    <w:rsid w:val="006860F1"/>
    <w:rsid w:val="00744019"/>
    <w:rsid w:val="00814BD6"/>
    <w:rsid w:val="00852479"/>
    <w:rsid w:val="00867561"/>
    <w:rsid w:val="0097062F"/>
    <w:rsid w:val="00A720D4"/>
    <w:rsid w:val="00B52656"/>
    <w:rsid w:val="00B52C95"/>
    <w:rsid w:val="00B759EC"/>
    <w:rsid w:val="00BE584F"/>
    <w:rsid w:val="00C142C4"/>
    <w:rsid w:val="00D11153"/>
    <w:rsid w:val="00D755FA"/>
    <w:rsid w:val="00EA6C6B"/>
    <w:rsid w:val="00EF2518"/>
    <w:rsid w:val="00F007DE"/>
    <w:rsid w:val="00F51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6979"/>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 w:type="paragraph" w:customStyle="1" w:styleId="Els-Title">
    <w:name w:val="Els-Title"/>
    <w:next w:val="Normal"/>
    <w:autoRedefine/>
    <w:rsid w:val="00146F39"/>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127</Words>
  <Characters>725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Posof MYO Lab 8</cp:lastModifiedBy>
  <cp:revision>18</cp:revision>
  <cp:lastPrinted>2025-12-11T13:28:00Z</cp:lastPrinted>
  <dcterms:created xsi:type="dcterms:W3CDTF">2025-12-08T11:44:00Z</dcterms:created>
  <dcterms:modified xsi:type="dcterms:W3CDTF">2026-03-16T14:48:00Z</dcterms:modified>
</cp:coreProperties>
</file>